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8" w:rsidRDefault="00FC7C32" w:rsidP="00735A5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:rsidR="00902B8A" w:rsidRPr="00A27BB2" w:rsidRDefault="00A27BB2" w:rsidP="008D0503">
      <w:pPr>
        <w:tabs>
          <w:tab w:val="left" w:pos="0"/>
          <w:tab w:val="left" w:pos="567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- </w:t>
      </w:r>
      <w:r w:rsidR="00543472" w:rsidRPr="00A27BB2">
        <w:rPr>
          <w:rFonts w:asciiTheme="majorBidi" w:eastAsia="Times New Roman" w:hAnsiTheme="majorBidi" w:cstheme="majorBidi"/>
          <w:lang w:eastAsia="fr-FR"/>
        </w:rPr>
        <w:t>Former</w:t>
      </w:r>
      <w:r w:rsidR="00AC4A58" w:rsidRPr="00A27BB2">
        <w:rPr>
          <w:rFonts w:asciiTheme="majorBidi" w:eastAsia="Times New Roman" w:hAnsiTheme="majorBidi" w:cstheme="majorBidi"/>
          <w:lang w:eastAsia="fr-FR"/>
        </w:rPr>
        <w:t xml:space="preserve"> des professionnels de santé dans  la lutte contre les infections nosocomiales</w:t>
      </w:r>
      <w:r w:rsidR="002B0C94" w:rsidRPr="00A27BB2">
        <w:rPr>
          <w:rFonts w:asciiTheme="majorBidi" w:eastAsia="Times New Roman" w:hAnsiTheme="majorBidi" w:cstheme="majorBidi"/>
          <w:lang w:eastAsia="fr-FR"/>
        </w:rPr>
        <w:t xml:space="preserve">, la gestion d’hygiène et l’amélioration de </w:t>
      </w:r>
      <w:r w:rsidR="002B0C94" w:rsidRPr="00A27BB2">
        <w:rPr>
          <w:rFonts w:ascii="Arial" w:hAnsi="Arial" w:cs="Arial"/>
        </w:rPr>
        <w:t>la prise en charge de la qualité des soins .</w:t>
      </w:r>
    </w:p>
    <w:p w:rsidR="002B0C94" w:rsidRDefault="00A27BB2" w:rsidP="008D0503">
      <w:pPr>
        <w:tabs>
          <w:tab w:val="left" w:pos="0"/>
          <w:tab w:val="left" w:pos="567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- </w:t>
      </w:r>
      <w:r w:rsidR="002B0C94" w:rsidRPr="00A27BB2">
        <w:rPr>
          <w:rFonts w:asciiTheme="majorBidi" w:eastAsia="Times New Roman" w:hAnsiTheme="majorBidi" w:cstheme="majorBidi"/>
          <w:lang w:eastAsia="fr-FR"/>
        </w:rPr>
        <w:t>Faire connaître les pratiques visant à réduire les risques infectieux associés, en particulier le risque lié aux procédures invasives.</w:t>
      </w:r>
    </w:p>
    <w:p w:rsidR="00A27BB2" w:rsidRPr="00A27BB2" w:rsidRDefault="00A27BB2" w:rsidP="00A27BB2">
      <w:pPr>
        <w:tabs>
          <w:tab w:val="left" w:pos="284"/>
        </w:tabs>
        <w:spacing w:after="0" w:line="240" w:lineRule="auto"/>
        <w:ind w:left="284"/>
        <w:jc w:val="both"/>
        <w:rPr>
          <w:rFonts w:asciiTheme="majorBidi" w:eastAsia="Times New Roman" w:hAnsiTheme="majorBidi" w:cstheme="majorBidi"/>
          <w:lang w:eastAsia="fr-FR"/>
        </w:rPr>
      </w:pPr>
    </w:p>
    <w:p w:rsidR="00FC7C32" w:rsidRPr="00A27BB2" w:rsidRDefault="00FC7C32" w:rsidP="00735A5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C7C32">
        <w:rPr>
          <w:rFonts w:ascii="Times New Roman" w:hAnsi="Times New Roman" w:cs="Times New Roman"/>
          <w:b/>
          <w:bCs/>
          <w:sz w:val="28"/>
          <w:szCs w:val="28"/>
          <w:rtl/>
        </w:rPr>
        <w:t>أهداف</w:t>
      </w:r>
      <w:r w:rsidRPr="00FC7C32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FC7C3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</w:t>
      </w:r>
      <w:r w:rsidRPr="00FC7C32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:rsidR="00A27BB2" w:rsidRDefault="00A27BB2" w:rsidP="00CF1C05">
      <w:pPr>
        <w:pStyle w:val="PrformatHTML"/>
        <w:shd w:val="clear" w:color="auto" w:fill="FFFFFF"/>
        <w:bidi/>
        <w:ind w:left="-142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</w:t>
      </w:r>
      <w:r w:rsidR="005D6818" w:rsidRPr="005D6818">
        <w:rPr>
          <w:rFonts w:ascii="inherit" w:hAnsi="inherit" w:hint="cs"/>
          <w:color w:val="212121"/>
          <w:rtl/>
        </w:rPr>
        <w:t>ت</w:t>
      </w:r>
      <w:r w:rsidR="00902B8A" w:rsidRPr="005D6818">
        <w:rPr>
          <w:rFonts w:ascii="inherit" w:hAnsi="inherit" w:hint="cs"/>
          <w:color w:val="212121"/>
          <w:rtl/>
        </w:rPr>
        <w:t>ك</w:t>
      </w:r>
      <w:r w:rsidR="00902B8A" w:rsidRPr="00902B8A">
        <w:rPr>
          <w:rFonts w:ascii="inherit" w:hAnsi="inherit" w:hint="cs"/>
          <w:color w:val="212121"/>
          <w:rtl/>
        </w:rPr>
        <w:t>و</w:t>
      </w:r>
      <w:r w:rsidR="005D6818" w:rsidRPr="005D6818">
        <w:rPr>
          <w:rFonts w:ascii="inherit" w:hAnsi="inherit" w:hint="cs"/>
          <w:color w:val="212121"/>
          <w:rtl/>
        </w:rPr>
        <w:t>ي</w:t>
      </w:r>
      <w:r w:rsidR="00902B8A" w:rsidRPr="005D6818">
        <w:rPr>
          <w:rFonts w:ascii="inherit" w:hAnsi="inherit" w:hint="cs"/>
          <w:color w:val="212121"/>
          <w:rtl/>
        </w:rPr>
        <w:t>ن</w:t>
      </w:r>
      <w:r w:rsidR="005D6818" w:rsidRPr="005D6818">
        <w:rPr>
          <w:rFonts w:ascii="inherit" w:hAnsi="inherit" w:hint="cs"/>
          <w:color w:val="212121"/>
          <w:rtl/>
        </w:rPr>
        <w:t xml:space="preserve"> مهنيين صحيين في مكافحة العدوى المكتسبة</w:t>
      </w:r>
      <w:r>
        <w:rPr>
          <w:rFonts w:ascii="inherit" w:hAnsi="inherit"/>
          <w:color w:val="212121"/>
        </w:rPr>
        <w:t>,</w:t>
      </w:r>
      <w:r w:rsidRPr="00A27BB2">
        <w:rPr>
          <w:rFonts w:ascii="inherit" w:hAnsi="inherit" w:hint="cs"/>
          <w:color w:val="212121"/>
          <w:rtl/>
        </w:rPr>
        <w:t xml:space="preserve"> </w:t>
      </w:r>
      <w:r>
        <w:rPr>
          <w:rFonts w:ascii="inherit" w:hAnsi="inherit" w:hint="cs"/>
          <w:color w:val="212121"/>
          <w:rtl/>
        </w:rPr>
        <w:t>إدارة النظافة وتحسين نوعية الرعاية.</w:t>
      </w:r>
    </w:p>
    <w:p w:rsidR="005D6818" w:rsidRDefault="00A27BB2" w:rsidP="008D0503">
      <w:pPr>
        <w:pStyle w:val="PrformatHTML"/>
        <w:shd w:val="clear" w:color="auto" w:fill="FFFFFF"/>
        <w:bidi/>
        <w:ind w:left="-142"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</w:t>
      </w:r>
      <w:r w:rsidR="005D6818">
        <w:rPr>
          <w:rFonts w:ascii="inherit" w:hAnsi="inherit" w:hint="cs"/>
          <w:color w:val="212121"/>
          <w:rtl/>
        </w:rPr>
        <w:t>تعل</w:t>
      </w:r>
      <w:r w:rsidR="00902B8A" w:rsidRPr="005D6818">
        <w:rPr>
          <w:rFonts w:ascii="inherit" w:hAnsi="inherit" w:hint="cs"/>
          <w:color w:val="212121"/>
          <w:rtl/>
        </w:rPr>
        <w:t>ي</w:t>
      </w:r>
      <w:r w:rsidR="005D6818">
        <w:rPr>
          <w:rFonts w:ascii="inherit" w:hAnsi="inherit" w:hint="cs"/>
          <w:color w:val="212121"/>
          <w:rtl/>
        </w:rPr>
        <w:t>م الممارسات التي تهدف إلى الحد من المخاطر المعدية لا سيما المخاطر المرتبطة بالإجراءات الغازية</w:t>
      </w:r>
      <w:r w:rsidR="004A445D">
        <w:rPr>
          <w:rFonts w:ascii="inherit" w:hAnsi="inherit"/>
          <w:color w:val="212121"/>
        </w:rPr>
        <w:t>.</w:t>
      </w:r>
    </w:p>
    <w:p w:rsidR="005F4D36" w:rsidRDefault="005F4D36" w:rsidP="004A445D">
      <w:pPr>
        <w:pStyle w:val="PrformatHTML"/>
        <w:shd w:val="clear" w:color="auto" w:fill="FFFFFF"/>
        <w:bidi/>
        <w:jc w:val="both"/>
        <w:rPr>
          <w:rFonts w:ascii="inherit" w:hAnsi="inherit"/>
          <w:color w:val="212121"/>
        </w:rPr>
      </w:pPr>
    </w:p>
    <w:p w:rsidR="00FC7C32" w:rsidRPr="00735A58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Profils et</w:t>
      </w:r>
      <w:r w:rsidRPr="00735A58">
        <w:rPr>
          <w:rFonts w:asciiTheme="majorBidi" w:hAnsiTheme="majorBidi" w:cstheme="majorBidi"/>
          <w:b/>
          <w:bCs/>
          <w:sz w:val="24"/>
          <w:szCs w:val="24"/>
        </w:rPr>
        <w:t xml:space="preserve"> compétences visés </w:t>
      </w:r>
    </w:p>
    <w:p w:rsidR="00902B8A" w:rsidRPr="00A27BB2" w:rsidRDefault="00A27BB2" w:rsidP="008D0503">
      <w:pPr>
        <w:tabs>
          <w:tab w:val="left" w:pos="0"/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- </w:t>
      </w:r>
      <w:r w:rsidR="00902B8A" w:rsidRPr="00A27BB2">
        <w:rPr>
          <w:rFonts w:asciiTheme="majorBidi" w:eastAsia="Times New Roman" w:hAnsiTheme="majorBidi" w:cstheme="majorBidi"/>
          <w:lang w:eastAsia="fr-FR"/>
        </w:rPr>
        <w:t>Savoir élaborer et conduire les programmes de prévention des infections associées aux soins.</w:t>
      </w:r>
      <w:r w:rsidR="00902B8A" w:rsidRPr="00A27BB2">
        <w:rPr>
          <w:rFonts w:asciiTheme="majorBidi" w:hAnsiTheme="majorBidi" w:cstheme="majorBidi"/>
          <w:lang w:eastAsia="fr-FR"/>
        </w:rPr>
        <w:t xml:space="preserve"> </w:t>
      </w:r>
    </w:p>
    <w:p w:rsidR="00902B8A" w:rsidRPr="00A27BB2" w:rsidRDefault="00A27BB2" w:rsidP="008D0503">
      <w:pPr>
        <w:tabs>
          <w:tab w:val="left" w:pos="0"/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 xml:space="preserve">- </w:t>
      </w:r>
      <w:r w:rsidR="00902B8A" w:rsidRPr="00A27BB2">
        <w:rPr>
          <w:rFonts w:asciiTheme="majorBidi" w:eastAsia="Times New Roman" w:hAnsiTheme="majorBidi" w:cstheme="majorBidi"/>
          <w:lang w:eastAsia="fr-FR"/>
        </w:rPr>
        <w:t>Savoir organiser la surveillance épidémiologique et le signalement des infections associées aux soins.</w:t>
      </w:r>
    </w:p>
    <w:p w:rsidR="002B0C94" w:rsidRPr="00A27BB2" w:rsidRDefault="00A27BB2" w:rsidP="008D0503">
      <w:pPr>
        <w:tabs>
          <w:tab w:val="left" w:pos="0"/>
          <w:tab w:val="left" w:pos="851"/>
        </w:tabs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lang w:eastAsia="fr-FR"/>
        </w:rPr>
        <w:t xml:space="preserve">- </w:t>
      </w:r>
      <w:r w:rsidR="002B0C94" w:rsidRPr="00A27BB2">
        <w:rPr>
          <w:rFonts w:asciiTheme="majorBidi" w:eastAsia="Times New Roman" w:hAnsiTheme="majorBidi" w:cstheme="majorBidi"/>
          <w:lang w:eastAsia="fr-FR"/>
        </w:rPr>
        <w:t>Savoir communiquer : former et informer en hygiène.</w:t>
      </w:r>
    </w:p>
    <w:p w:rsidR="00FC7C32" w:rsidRPr="00D57ED8" w:rsidRDefault="002B0C94" w:rsidP="002B0C94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57ED8">
        <w:rPr>
          <w:rFonts w:asciiTheme="majorBidi" w:hAnsiTheme="majorBidi" w:cstheme="majorBidi"/>
          <w:rtl/>
        </w:rPr>
        <w:t xml:space="preserve"> </w:t>
      </w:r>
    </w:p>
    <w:p w:rsidR="00FC7C32" w:rsidRPr="00D57ED8" w:rsidRDefault="00FC7C32" w:rsidP="004A445D">
      <w:pPr>
        <w:pStyle w:val="Paragraphedeliste"/>
        <w:numPr>
          <w:ilvl w:val="0"/>
          <w:numId w:val="7"/>
        </w:numPr>
        <w:bidi/>
        <w:spacing w:after="0" w:line="240" w:lineRule="auto"/>
        <w:ind w:left="425" w:firstLine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المهارات المستهدفة</w:t>
      </w:r>
    </w:p>
    <w:p w:rsidR="00902B8A" w:rsidRDefault="00A27BB2" w:rsidP="004A445D">
      <w:pPr>
        <w:pStyle w:val="PrformatHTML"/>
        <w:shd w:val="clear" w:color="auto" w:fill="FFFFFF"/>
        <w:bidi/>
        <w:jc w:val="both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</w:t>
      </w:r>
      <w:r w:rsidR="00902B8A">
        <w:rPr>
          <w:rFonts w:ascii="inherit" w:hAnsi="inherit" w:hint="cs"/>
          <w:color w:val="212121"/>
          <w:rtl/>
        </w:rPr>
        <w:t>القدرة على تطوير وقيادة البرامج لمنع الالتهابات المرتبطة بالرعاية</w:t>
      </w:r>
      <w:r w:rsidR="00902B8A">
        <w:rPr>
          <w:rFonts w:ascii="inherit" w:hAnsi="inherit"/>
          <w:color w:val="212121"/>
        </w:rPr>
        <w:t xml:space="preserve"> </w:t>
      </w:r>
      <w:r w:rsidR="00902B8A" w:rsidRPr="005D6818">
        <w:rPr>
          <w:rFonts w:ascii="inherit" w:hAnsi="inherit"/>
          <w:color w:val="212121"/>
          <w:rtl/>
        </w:rPr>
        <w:t>الإستشفائية</w:t>
      </w:r>
      <w:r w:rsidR="00902B8A">
        <w:rPr>
          <w:rFonts w:ascii="inherit" w:hAnsi="inherit" w:hint="cs"/>
          <w:color w:val="212121"/>
          <w:rtl/>
        </w:rPr>
        <w:t>.</w:t>
      </w:r>
    </w:p>
    <w:p w:rsidR="00A27BB2" w:rsidRDefault="00902B8A" w:rsidP="004A445D">
      <w:pPr>
        <w:spacing w:after="0" w:line="240" w:lineRule="auto"/>
        <w:ind w:left="720"/>
        <w:jc w:val="right"/>
        <w:rPr>
          <w:rFonts w:ascii="inherit" w:hAnsi="inherit"/>
          <w:color w:val="212121"/>
        </w:rPr>
      </w:pPr>
      <w:r w:rsidRPr="00902B8A">
        <w:rPr>
          <w:rFonts w:ascii="inherit" w:hAnsi="inherit" w:hint="cs"/>
          <w:color w:val="212121"/>
          <w:rtl/>
        </w:rPr>
        <w:t>معرفة كيفية تنظيم المراقبة الوبائية والإبلاغ عن الإصابات المرتبطة بالرعاية</w:t>
      </w:r>
      <w:r w:rsidRPr="00902B8A">
        <w:rPr>
          <w:rFonts w:ascii="inherit" w:hAnsi="inherit"/>
          <w:color w:val="212121"/>
          <w:rtl/>
        </w:rPr>
        <w:t xml:space="preserve"> الإستشفائية</w:t>
      </w:r>
      <w:r w:rsidRPr="00902B8A">
        <w:rPr>
          <w:rFonts w:ascii="inherit" w:hAnsi="inherit" w:hint="cs"/>
          <w:color w:val="212121"/>
          <w:rtl/>
        </w:rPr>
        <w:t>.</w:t>
      </w:r>
      <w:r w:rsidR="008D0503">
        <w:rPr>
          <w:rFonts w:ascii="inherit" w:hAnsi="inherit"/>
          <w:color w:val="212121"/>
        </w:rPr>
        <w:t xml:space="preserve"> -</w:t>
      </w:r>
    </w:p>
    <w:p w:rsidR="008D0503" w:rsidRDefault="008D0503" w:rsidP="008D0503">
      <w:pPr>
        <w:pStyle w:val="PrformatHTML"/>
        <w:shd w:val="clear" w:color="auto" w:fill="FFFFFF"/>
        <w:bidi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</w:t>
      </w:r>
      <w:r w:rsidRPr="00902B8A">
        <w:rPr>
          <w:rFonts w:ascii="inherit" w:hAnsi="inherit" w:hint="cs"/>
          <w:color w:val="212121"/>
          <w:rtl/>
        </w:rPr>
        <w:t>معرفة</w:t>
      </w:r>
      <w:r>
        <w:rPr>
          <w:rFonts w:ascii="inherit" w:hAnsi="inherit"/>
          <w:color w:val="212121"/>
        </w:rPr>
        <w:t xml:space="preserve"> </w:t>
      </w:r>
      <w:r>
        <w:rPr>
          <w:rFonts w:ascii="inherit" w:hAnsi="inherit" w:hint="cs"/>
          <w:color w:val="212121"/>
          <w:rtl/>
        </w:rPr>
        <w:t>كيفيةالتواصل</w:t>
      </w:r>
      <w:r>
        <w:rPr>
          <w:rFonts w:ascii="inherit" w:hAnsi="inherit" w:hint="eastAsia"/>
          <w:color w:val="212121"/>
          <w:rtl/>
        </w:rPr>
        <w:t> </w:t>
      </w:r>
      <w:r>
        <w:rPr>
          <w:rFonts w:ascii="inherit" w:hAnsi="inherit"/>
          <w:color w:val="212121"/>
        </w:rPr>
        <w:t>:</w:t>
      </w:r>
      <w:r>
        <w:rPr>
          <w:rFonts w:ascii="inherit" w:hAnsi="inherit" w:hint="cs"/>
          <w:color w:val="212121"/>
          <w:rtl/>
        </w:rPr>
        <w:t>ال</w:t>
      </w:r>
      <w:r w:rsidRPr="005D6818">
        <w:rPr>
          <w:rFonts w:ascii="inherit" w:hAnsi="inherit" w:hint="cs"/>
          <w:color w:val="212121"/>
          <w:rtl/>
        </w:rPr>
        <w:t>تك</w:t>
      </w:r>
      <w:r w:rsidRPr="00902B8A">
        <w:rPr>
          <w:rFonts w:ascii="inherit" w:hAnsi="inherit" w:hint="cs"/>
          <w:color w:val="212121"/>
          <w:rtl/>
        </w:rPr>
        <w:t>و</w:t>
      </w:r>
      <w:r w:rsidRPr="005D6818">
        <w:rPr>
          <w:rFonts w:ascii="inherit" w:hAnsi="inherit" w:hint="cs"/>
          <w:color w:val="212121"/>
          <w:rtl/>
        </w:rPr>
        <w:t>ين</w:t>
      </w:r>
      <w:r>
        <w:rPr>
          <w:rFonts w:ascii="inherit" w:hAnsi="inherit" w:hint="cs"/>
          <w:color w:val="212121"/>
          <w:rtl/>
        </w:rPr>
        <w:t xml:space="preserve"> والإبلاغ في مجال</w:t>
      </w:r>
      <w:r w:rsidRPr="008D0503">
        <w:rPr>
          <w:rFonts w:ascii="inherit" w:hAnsi="inherit" w:hint="cs"/>
          <w:color w:val="212121"/>
          <w:rtl/>
        </w:rPr>
        <w:t xml:space="preserve"> </w:t>
      </w:r>
      <w:r>
        <w:rPr>
          <w:rFonts w:ascii="inherit" w:hAnsi="inherit" w:hint="cs"/>
          <w:color w:val="212121"/>
          <w:rtl/>
        </w:rPr>
        <w:t>النظافة</w:t>
      </w:r>
      <w:r>
        <w:rPr>
          <w:rFonts w:ascii="inherit" w:hAnsi="inherit"/>
          <w:color w:val="212121"/>
        </w:rPr>
        <w:t>.</w:t>
      </w:r>
    </w:p>
    <w:p w:rsidR="008D0503" w:rsidRDefault="008D0503" w:rsidP="008D0503">
      <w:pPr>
        <w:pStyle w:val="PrformatHTML"/>
        <w:shd w:val="clear" w:color="auto" w:fill="FFFFFF"/>
        <w:bidi/>
        <w:rPr>
          <w:rFonts w:ascii="inherit" w:hAnsi="inherit"/>
          <w:color w:val="212121"/>
        </w:rPr>
      </w:pPr>
      <w:r>
        <w:rPr>
          <w:rFonts w:ascii="inherit" w:hAnsi="inherit" w:hint="cs"/>
          <w:color w:val="212121"/>
          <w:rtl/>
        </w:rPr>
        <w:t xml:space="preserve"> </w:t>
      </w:r>
    </w:p>
    <w:p w:rsidR="008D0503" w:rsidRPr="008D0503" w:rsidRDefault="008D0503" w:rsidP="008D0503">
      <w:pPr>
        <w:pStyle w:val="PrformatHTML"/>
        <w:shd w:val="clear" w:color="auto" w:fill="FFFFFF"/>
        <w:bidi/>
        <w:rPr>
          <w:rFonts w:ascii="inherit" w:hAnsi="inherit"/>
          <w:color w:val="212121"/>
        </w:rPr>
      </w:pPr>
    </w:p>
    <w:p w:rsidR="00543472" w:rsidRDefault="00FC7C32" w:rsidP="0054347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Métiers et domaines visés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57ED8">
        <w:rPr>
          <w:rFonts w:asciiTheme="majorBidi" w:hAnsiTheme="majorBidi" w:cstheme="majorBidi"/>
          <w:b/>
          <w:bCs/>
          <w:sz w:val="24"/>
          <w:szCs w:val="24"/>
        </w:rPr>
        <w:t>/ insertion professionnelle</w:t>
      </w:r>
    </w:p>
    <w:p w:rsidR="00543472" w:rsidRPr="00543472" w:rsidRDefault="00543472" w:rsidP="008D0503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43472">
        <w:rPr>
          <w:rFonts w:asciiTheme="majorBidi" w:eastAsia="Times New Roman" w:hAnsiTheme="majorBidi" w:cstheme="majorBidi"/>
          <w:lang w:eastAsia="fr-FR"/>
        </w:rPr>
        <w:t>- Laboratoires de santé publique (organismes publics ou privés).</w:t>
      </w:r>
    </w:p>
    <w:p w:rsidR="008B1813" w:rsidRDefault="00543472" w:rsidP="008D0503">
      <w:pPr>
        <w:pStyle w:val="Paragraphedeliste"/>
        <w:ind w:left="0"/>
        <w:jc w:val="both"/>
        <w:rPr>
          <w:rFonts w:asciiTheme="majorBidi" w:eastAsia="Times New Roman" w:hAnsiTheme="majorBidi" w:cstheme="majorBidi"/>
          <w:lang w:eastAsia="fr-FR"/>
        </w:rPr>
      </w:pPr>
      <w:r w:rsidRPr="00543472">
        <w:rPr>
          <w:rFonts w:asciiTheme="majorBidi" w:eastAsia="Times New Roman" w:hAnsiTheme="majorBidi" w:cstheme="majorBidi"/>
          <w:lang w:eastAsia="fr-FR"/>
        </w:rPr>
        <w:t>- Entreprises du secteur pharmaceutique</w:t>
      </w:r>
      <w:r w:rsidR="008B1813">
        <w:rPr>
          <w:rFonts w:asciiTheme="majorBidi" w:eastAsia="Times New Roman" w:hAnsiTheme="majorBidi" w:cstheme="majorBidi"/>
          <w:lang w:eastAsia="fr-FR"/>
        </w:rPr>
        <w:t>.</w:t>
      </w:r>
      <w:r w:rsidRPr="00543472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543472" w:rsidRPr="00543472" w:rsidRDefault="00543472" w:rsidP="008D0503">
      <w:pPr>
        <w:pStyle w:val="Paragraphedeliste"/>
        <w:ind w:left="0"/>
        <w:jc w:val="both"/>
        <w:rPr>
          <w:rFonts w:asciiTheme="majorBidi" w:eastAsia="Times New Roman" w:hAnsiTheme="majorBidi" w:cstheme="majorBidi"/>
          <w:lang w:eastAsia="fr-FR"/>
        </w:rPr>
      </w:pPr>
      <w:r w:rsidRPr="00543472">
        <w:rPr>
          <w:rFonts w:asciiTheme="majorBidi" w:eastAsia="Times New Roman" w:hAnsiTheme="majorBidi" w:cstheme="majorBidi"/>
          <w:lang w:eastAsia="fr-FR"/>
        </w:rPr>
        <w:t xml:space="preserve">- Secteur du contrôle  des aliments  (hygiène) </w:t>
      </w:r>
      <w:r w:rsidR="008B1813">
        <w:rPr>
          <w:rFonts w:asciiTheme="majorBidi" w:eastAsia="Times New Roman" w:hAnsiTheme="majorBidi" w:cstheme="majorBidi"/>
          <w:lang w:eastAsia="fr-FR"/>
        </w:rPr>
        <w:t>.</w:t>
      </w:r>
    </w:p>
    <w:p w:rsidR="00543472" w:rsidRPr="00543472" w:rsidRDefault="00543472" w:rsidP="008D0503">
      <w:pPr>
        <w:pStyle w:val="Paragraphedeliste"/>
        <w:ind w:left="0"/>
        <w:jc w:val="both"/>
        <w:rPr>
          <w:rFonts w:asciiTheme="majorBidi" w:eastAsia="Times New Roman" w:hAnsiTheme="majorBidi" w:cstheme="majorBidi"/>
          <w:lang w:eastAsia="fr-FR"/>
        </w:rPr>
      </w:pPr>
      <w:r w:rsidRPr="00543472">
        <w:rPr>
          <w:rFonts w:asciiTheme="majorBidi" w:eastAsia="Times New Roman" w:hAnsiTheme="majorBidi" w:cstheme="majorBidi"/>
          <w:lang w:eastAsia="fr-FR"/>
        </w:rPr>
        <w:t>- Institutions  des contrôles et répression des fraudes (hygiène)</w:t>
      </w:r>
      <w:r w:rsidR="008B1813">
        <w:rPr>
          <w:rFonts w:asciiTheme="majorBidi" w:eastAsia="Times New Roman" w:hAnsiTheme="majorBidi" w:cstheme="majorBidi"/>
          <w:lang w:eastAsia="fr-FR"/>
        </w:rPr>
        <w:t>.</w:t>
      </w:r>
    </w:p>
    <w:p w:rsidR="00735A58" w:rsidRDefault="00735A58" w:rsidP="00735A58">
      <w:pPr>
        <w:spacing w:after="0" w:line="240" w:lineRule="auto"/>
        <w:jc w:val="both"/>
        <w:rPr>
          <w:rtl/>
          <w:lang w:bidi="ar-DZ"/>
        </w:rPr>
      </w:pPr>
    </w:p>
    <w:p w:rsidR="00FC7C32" w:rsidRPr="00D57ED8" w:rsidRDefault="008D0503" w:rsidP="008D0503">
      <w:pPr>
        <w:pStyle w:val="Paragraphedeliste"/>
        <w:numPr>
          <w:ilvl w:val="0"/>
          <w:numId w:val="7"/>
        </w:numPr>
        <w:tabs>
          <w:tab w:val="right" w:pos="567"/>
        </w:tabs>
        <w:bidi/>
        <w:spacing w:after="0" w:line="240" w:lineRule="auto"/>
        <w:ind w:left="425" w:firstLine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C32"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المهن والميادين المستهدفة / الإدماج المهني</w:t>
      </w:r>
    </w:p>
    <w:p w:rsidR="005F4D36" w:rsidRDefault="008D0503" w:rsidP="008D0503">
      <w:pPr>
        <w:pStyle w:val="PrformatHTML"/>
        <w:shd w:val="clear" w:color="auto" w:fill="FFFFFF"/>
        <w:bidi/>
        <w:ind w:left="720" w:hanging="72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 </w:t>
      </w:r>
      <w:r w:rsidR="005F4D36">
        <w:rPr>
          <w:rFonts w:ascii="inherit" w:hAnsi="inherit" w:hint="cs"/>
          <w:color w:val="212121"/>
          <w:rtl/>
        </w:rPr>
        <w:t>مخابر الصحة (هيئات عامة أو خاصة).</w:t>
      </w:r>
    </w:p>
    <w:p w:rsidR="005F4D36" w:rsidRDefault="008D0503" w:rsidP="008D0503">
      <w:pPr>
        <w:pStyle w:val="PrformatHTML"/>
        <w:shd w:val="clear" w:color="auto" w:fill="FFFFFF"/>
        <w:bidi/>
        <w:ind w:left="720" w:hanging="72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</w:t>
      </w:r>
      <w:r w:rsidR="005F4D36">
        <w:rPr>
          <w:rFonts w:ascii="inherit" w:hAnsi="inherit" w:hint="cs"/>
          <w:color w:val="212121"/>
          <w:rtl/>
        </w:rPr>
        <w:t>قطاع المستحضرات الصيدلانية</w:t>
      </w:r>
    </w:p>
    <w:p w:rsidR="005F4D36" w:rsidRDefault="008D0503" w:rsidP="008D0503">
      <w:pPr>
        <w:pStyle w:val="PrformatHTML"/>
        <w:shd w:val="clear" w:color="auto" w:fill="FFFFFF"/>
        <w:bidi/>
        <w:ind w:left="720" w:hanging="72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</w:t>
      </w:r>
      <w:r w:rsidR="005F4D36">
        <w:rPr>
          <w:rFonts w:ascii="inherit" w:hAnsi="inherit" w:hint="cs"/>
          <w:color w:val="212121"/>
          <w:rtl/>
        </w:rPr>
        <w:t>قطاع مراقبة الأغذية (النظافة)</w:t>
      </w:r>
    </w:p>
    <w:p w:rsidR="005F4D36" w:rsidRDefault="008D0503" w:rsidP="008D0503">
      <w:pPr>
        <w:pStyle w:val="PrformatHTML"/>
        <w:shd w:val="clear" w:color="auto" w:fill="FFFFFF"/>
        <w:bidi/>
        <w:ind w:left="720" w:hanging="72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-</w:t>
      </w:r>
      <w:r w:rsidR="005F4D36">
        <w:rPr>
          <w:rFonts w:ascii="inherit" w:hAnsi="inherit" w:hint="cs"/>
          <w:color w:val="212121"/>
          <w:rtl/>
        </w:rPr>
        <w:t>مؤسسات الرقابة</w:t>
      </w:r>
      <w:r w:rsidR="005F4D36">
        <w:rPr>
          <w:rFonts w:ascii="inherit" w:hAnsi="inherit"/>
          <w:color w:val="212121"/>
        </w:rPr>
        <w:t xml:space="preserve"> </w:t>
      </w:r>
      <w:r w:rsidR="005F4D36">
        <w:rPr>
          <w:rFonts w:ascii="inherit" w:hAnsi="inherit" w:hint="cs"/>
          <w:color w:val="212121"/>
          <w:rtl/>
        </w:rPr>
        <w:t xml:space="preserve"> وقمع الاحتيال (النظافة)</w:t>
      </w:r>
    </w:p>
    <w:p w:rsidR="008D0503" w:rsidRDefault="008D0503" w:rsidP="008D0503">
      <w:pPr>
        <w:pStyle w:val="PrformatHTML"/>
        <w:shd w:val="clear" w:color="auto" w:fill="FFFFFF"/>
        <w:bidi/>
        <w:ind w:left="720"/>
        <w:rPr>
          <w:rFonts w:ascii="inherit" w:hAnsi="inherit"/>
          <w:color w:val="212121"/>
        </w:rPr>
      </w:pPr>
    </w:p>
    <w:p w:rsidR="008B4B41" w:rsidRDefault="008B4B41" w:rsidP="008B4B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8D0503" w:rsidRPr="0033437A" w:rsidRDefault="008D0503" w:rsidP="008D050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8B4B41" w:rsidRDefault="006D0709" w:rsidP="008B4B41">
      <w:pPr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6D0709"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2.5pt;margin-top:14.65pt;width:203.3pt;height:52.85pt;z-index:251687936" filled="f" fillcolor="white [3212]" stroked="f" strokecolor="white [3212]">
            <v:textbox style="mso-next-textbox:#_x0000_s1030;mso-fit-shape-to-text:t">
              <w:txbxContent>
                <w:p w:rsidR="008B4B41" w:rsidRPr="003C4E1B" w:rsidRDefault="008B4B41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3C4E1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8B4B41" w:rsidRPr="003C4E1B" w:rsidRDefault="008B4B41" w:rsidP="008B4B41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C4E1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="00A64008" w:rsidRPr="00A64008">
        <w:rPr>
          <w:rFonts w:ascii="Edwardian Script ITC" w:hAnsi="Edwardian Script ITC" w:cs="Times New Roman"/>
          <w:b/>
          <w:bCs/>
          <w:noProof/>
          <w:sz w:val="52"/>
          <w:szCs w:val="52"/>
          <w:lang w:eastAsia="fr-FR"/>
        </w:rPr>
        <w:drawing>
          <wp:inline distT="0" distB="0" distL="0" distR="0">
            <wp:extent cx="2584127" cy="558730"/>
            <wp:effectExtent l="19050" t="0" r="6673" b="0"/>
            <wp:docPr id="6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7" cy="5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32" w:rsidRPr="00FC7C32" w:rsidRDefault="00FC7C32" w:rsidP="008B4B41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18"/>
          <w:szCs w:val="18"/>
          <w:rtl/>
          <w:lang w:bidi="ar-DZ"/>
        </w:rPr>
      </w:pPr>
    </w:p>
    <w:p w:rsidR="008B4B41" w:rsidRDefault="008B4B41" w:rsidP="0065011E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Département de </w:t>
      </w:r>
      <w:r w:rsidR="0065011E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>Biologie Appliquée</w:t>
      </w:r>
    </w:p>
    <w:p w:rsidR="008B4B41" w:rsidRPr="008B4B41" w:rsidRDefault="00F279A1" w:rsidP="00CF1C0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</w:rPr>
      </w:pPr>
      <w:r>
        <w:t xml:space="preserve"> </w:t>
      </w:r>
      <w:r w:rsidR="008B4B41" w:rsidRPr="008B4B41">
        <w:rPr>
          <w:rFonts w:ascii="Arial-BoldMT" w:hAnsi="Arial-BoldMT"/>
          <w:b/>
          <w:bCs/>
          <w:color w:val="000000"/>
          <w:sz w:val="42"/>
          <w:szCs w:val="36"/>
          <w:rtl/>
        </w:rPr>
        <w:t>ماسترمھني</w:t>
      </w:r>
      <w:r w:rsidR="008B4B41" w:rsidRPr="008B4B41">
        <w:rPr>
          <w:rFonts w:ascii="Arial-BoldMT" w:hAnsi="Arial-BoldMT" w:hint="cs"/>
          <w:b/>
          <w:bCs/>
          <w:color w:val="000000"/>
          <w:sz w:val="42"/>
          <w:szCs w:val="36"/>
          <w:rtl/>
        </w:rPr>
        <w:t xml:space="preserve"> </w:t>
      </w:r>
    </w:p>
    <w:p w:rsidR="008B4B41" w:rsidRDefault="008B4B41" w:rsidP="008B1813">
      <w:pPr>
        <w:spacing w:after="0" w:line="240" w:lineRule="auto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</w:rPr>
        <w:t> « </w:t>
      </w:r>
      <w:r w:rsidR="00543472">
        <w:rPr>
          <w:rFonts w:ascii="Arial" w:hAnsi="Arial" w:cs="Arial"/>
          <w:b/>
          <w:bCs/>
          <w:sz w:val="36"/>
          <w:szCs w:val="32"/>
          <w:rtl/>
          <w:lang w:bidi="ar-DZ"/>
        </w:rPr>
        <w:t>النظافة الإستشفائية</w:t>
      </w:r>
      <w:r w:rsidR="008B1813">
        <w:rPr>
          <w:rFonts w:ascii="Arial" w:hAnsi="Arial" w:cs="Arial"/>
          <w:b/>
          <w:bCs/>
          <w:sz w:val="36"/>
          <w:szCs w:val="32"/>
          <w:lang w:bidi="ar-DZ"/>
        </w:rPr>
        <w:t xml:space="preserve"> </w:t>
      </w:r>
      <w:r w:rsidR="00543472">
        <w:rPr>
          <w:rFonts w:ascii="Arial" w:hAnsi="Arial" w:cs="Arial"/>
          <w:b/>
          <w:bCs/>
          <w:sz w:val="36"/>
          <w:szCs w:val="32"/>
          <w:rtl/>
          <w:lang w:bidi="ar-DZ"/>
        </w:rPr>
        <w:t>الميكروبيولوجيا و</w:t>
      </w:r>
      <w:r>
        <w:rPr>
          <w:b/>
          <w:bCs/>
          <w:i/>
          <w:iCs/>
          <w:sz w:val="36"/>
          <w:szCs w:val="36"/>
        </w:rPr>
        <w:t> »</w:t>
      </w:r>
    </w:p>
    <w:p w:rsidR="008B4B41" w:rsidRDefault="008B4B41" w:rsidP="008B4B41">
      <w:pPr>
        <w:bidi/>
        <w:spacing w:after="0" w:line="240" w:lineRule="auto"/>
        <w:jc w:val="center"/>
      </w:pPr>
    </w:p>
    <w:p w:rsidR="008B4B41" w:rsidRDefault="00E73D76" w:rsidP="005F4D36">
      <w:pPr>
        <w:bidi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E73D76">
        <w:rPr>
          <w:b/>
          <w:bCs/>
          <w:i/>
          <w:iCs/>
          <w:sz w:val="32"/>
          <w:szCs w:val="32"/>
        </w:rPr>
        <w:t xml:space="preserve">Master Professionnel </w:t>
      </w:r>
    </w:p>
    <w:p w:rsidR="00702B71" w:rsidRPr="00E73D76" w:rsidRDefault="008B4B41" w:rsidP="0065011E">
      <w:pPr>
        <w:bidi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>« </w:t>
      </w:r>
      <w:r w:rsidR="0065011E">
        <w:rPr>
          <w:b/>
          <w:bCs/>
          <w:i/>
          <w:iCs/>
          <w:sz w:val="32"/>
          <w:szCs w:val="32"/>
        </w:rPr>
        <w:t>Microbiologie et Hygiène Hospitalière</w:t>
      </w:r>
      <w:r>
        <w:rPr>
          <w:b/>
          <w:bCs/>
          <w:i/>
          <w:iCs/>
          <w:sz w:val="32"/>
          <w:szCs w:val="32"/>
        </w:rPr>
        <w:t> »</w:t>
      </w:r>
    </w:p>
    <w:p w:rsidR="00F279A1" w:rsidRDefault="00F279A1" w:rsidP="00F279A1">
      <w:pPr>
        <w:spacing w:after="0"/>
        <w:jc w:val="both"/>
      </w:pPr>
    </w:p>
    <w:p w:rsidR="00F279A1" w:rsidRDefault="006D0709" w:rsidP="00F279A1">
      <w:pPr>
        <w:spacing w:after="0"/>
        <w:jc w:val="both"/>
      </w:pPr>
      <w:r>
        <w:rPr>
          <w:noProof/>
          <w:lang w:eastAsia="fr-FR"/>
        </w:rPr>
        <w:pict>
          <v:shape id="_x0000_s1029" type="#_x0000_t202" style="position:absolute;left:0;text-align:left;margin-left:1.9pt;margin-top:4.55pt;width:368.5pt;height:213.35pt;z-index:251685888" stroked="f">
            <v:textbox>
              <w:txbxContent>
                <w:p w:rsidR="008B4B41" w:rsidRDefault="0065011E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 w:rsidRPr="0065011E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4563708" cy="2622610"/>
                        <wp:effectExtent l="19050" t="0" r="8292" b="0"/>
                        <wp:docPr id="13" name="Image 7" descr="Résultat de recherche d'images pour &quot;hygiene hospitaliè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hygiene hospitaliè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0115" cy="263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B41" w:rsidRDefault="008B4B41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CF1C05" w:rsidRDefault="00CF1C05" w:rsidP="00F279A1">
      <w:pPr>
        <w:spacing w:after="0"/>
        <w:jc w:val="both"/>
      </w:pPr>
    </w:p>
    <w:p w:rsidR="00A64008" w:rsidRDefault="00A64008" w:rsidP="00F279A1">
      <w:pPr>
        <w:spacing w:after="0"/>
        <w:jc w:val="both"/>
      </w:pPr>
    </w:p>
    <w:p w:rsidR="00E8732B" w:rsidRDefault="00E8732B" w:rsidP="00F279A1">
      <w:pPr>
        <w:spacing w:after="0"/>
        <w:jc w:val="both"/>
      </w:pPr>
    </w:p>
    <w:p w:rsidR="00735A58" w:rsidRDefault="006D0709" w:rsidP="00735A58">
      <w:pPr>
        <w:spacing w:after="0"/>
        <w:jc w:val="both"/>
        <w:rPr>
          <w:rtl/>
          <w:lang w:bidi="ar-DZ"/>
        </w:rPr>
      </w:pPr>
      <w:r w:rsidRPr="006D0709">
        <w:rPr>
          <w:rFonts w:cs="Arial"/>
          <w:bCs/>
          <w:noProof/>
          <w:rtl/>
          <w:lang w:eastAsia="fr-FR"/>
        </w:rPr>
        <w:pict>
          <v:shape id="_x0000_s1026" type="#_x0000_t202" style="position:absolute;left:0;text-align:left;margin-left:103.35pt;margin-top:1.75pt;width:138.2pt;height:25.9pt;z-index:251682816" stroked="f">
            <v:textbox>
              <w:txbxContent>
                <w:p w:rsidR="002D4148" w:rsidRPr="00F279A1" w:rsidRDefault="002D4148" w:rsidP="00643E6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643E6D">
                    <w:rPr>
                      <w:b/>
                      <w:bCs/>
                      <w:sz w:val="28"/>
                      <w:szCs w:val="28"/>
                    </w:rPr>
                    <w:t>9/2020</w:t>
                  </w:r>
                </w:p>
                <w:p w:rsidR="002D4148" w:rsidRDefault="002D4148"/>
              </w:txbxContent>
            </v:textbox>
          </v:shape>
        </w:pict>
      </w:r>
    </w:p>
    <w:p w:rsidR="00E73D76" w:rsidRPr="0065011E" w:rsidRDefault="0065011E" w:rsidP="008D050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Semestre </w:t>
      </w:r>
      <w:r w:rsidR="00A64008">
        <w:rPr>
          <w:b/>
          <w:bCs/>
          <w:sz w:val="24"/>
          <w:szCs w:val="24"/>
        </w:rPr>
        <w:t>1</w:t>
      </w:r>
    </w:p>
    <w:p w:rsidR="002D4148" w:rsidRDefault="0065011E" w:rsidP="008D3C14">
      <w:pPr>
        <w:spacing w:after="0"/>
        <w:jc w:val="center"/>
        <w:rPr>
          <w:b/>
          <w:bCs/>
          <w:sz w:val="28"/>
          <w:szCs w:val="28"/>
        </w:rPr>
      </w:pPr>
      <w:r w:rsidRPr="0065011E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623544" cy="2861534"/>
            <wp:effectExtent l="19050" t="0" r="5606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35" cy="28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48" w:rsidRDefault="002D4148" w:rsidP="008D3C14">
      <w:pPr>
        <w:spacing w:after="0"/>
        <w:jc w:val="center"/>
        <w:rPr>
          <w:b/>
          <w:bCs/>
          <w:sz w:val="28"/>
          <w:szCs w:val="28"/>
        </w:rPr>
      </w:pPr>
    </w:p>
    <w:p w:rsidR="00E8732B" w:rsidRPr="00735A58" w:rsidRDefault="00E8732B" w:rsidP="00735A58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t>Semestre 2</w:t>
      </w:r>
    </w:p>
    <w:p w:rsidR="002D4148" w:rsidRDefault="00AC4A58" w:rsidP="00E73D76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1892935</wp:posOffset>
            </wp:positionV>
            <wp:extent cx="4542155" cy="1269365"/>
            <wp:effectExtent l="19050" t="0" r="0" b="0"/>
            <wp:wrapThrough wrapText="bothSides">
              <wp:wrapPolygon edited="0">
                <wp:start x="-91" y="0"/>
                <wp:lineTo x="-91" y="21395"/>
                <wp:lineTo x="21561" y="21395"/>
                <wp:lineTo x="21561" y="0"/>
                <wp:lineTo x="-91" y="0"/>
              </wp:wrapPolygon>
            </wp:wrapThrough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1E" w:rsidRPr="0065011E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628254" cy="2560320"/>
            <wp:effectExtent l="19050" t="0" r="896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81" cy="256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48" w:rsidRDefault="002D4148" w:rsidP="00E73D76">
      <w:pPr>
        <w:spacing w:after="0"/>
        <w:rPr>
          <w:b/>
          <w:bCs/>
          <w:sz w:val="28"/>
          <w:szCs w:val="28"/>
        </w:rPr>
      </w:pPr>
    </w:p>
    <w:p w:rsidR="008D0503" w:rsidRDefault="008D0503" w:rsidP="00E73D76">
      <w:pPr>
        <w:spacing w:after="0"/>
        <w:rPr>
          <w:b/>
          <w:bCs/>
          <w:sz w:val="28"/>
          <w:szCs w:val="28"/>
        </w:rPr>
      </w:pPr>
    </w:p>
    <w:p w:rsidR="002D4148" w:rsidRPr="00735A58" w:rsidRDefault="009E70A2" w:rsidP="00BC5E17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35A58">
        <w:rPr>
          <w:b/>
          <w:bCs/>
          <w:sz w:val="24"/>
          <w:szCs w:val="24"/>
        </w:rPr>
        <w:lastRenderedPageBreak/>
        <w:t>Semestre 3</w:t>
      </w:r>
    </w:p>
    <w:p w:rsidR="00815E4E" w:rsidRDefault="0065011E" w:rsidP="0065011E">
      <w:pPr>
        <w:spacing w:after="0"/>
        <w:rPr>
          <w:b/>
          <w:bCs/>
          <w:color w:val="FF0000"/>
          <w:sz w:val="24"/>
          <w:szCs w:val="24"/>
          <w:rtl/>
        </w:rPr>
      </w:pPr>
      <w:r w:rsidRPr="0065011E">
        <w:rPr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4477646" cy="2861534"/>
            <wp:effectExtent l="1905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6" cy="286629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58" w:rsidRDefault="00735A58" w:rsidP="002D4148">
      <w:pPr>
        <w:spacing w:after="0"/>
        <w:rPr>
          <w:b/>
          <w:bCs/>
          <w:color w:val="FF0000"/>
          <w:sz w:val="24"/>
          <w:szCs w:val="24"/>
        </w:rPr>
      </w:pPr>
    </w:p>
    <w:p w:rsidR="00735A58" w:rsidRPr="004126D1" w:rsidRDefault="009E70A2" w:rsidP="002760FD">
      <w:pPr>
        <w:pStyle w:val="Paragraphedeliste"/>
        <w:numPr>
          <w:ilvl w:val="0"/>
          <w:numId w:val="2"/>
        </w:numPr>
        <w:spacing w:after="0"/>
        <w:rPr>
          <w:b/>
          <w:bCs/>
          <w:sz w:val="24"/>
          <w:szCs w:val="24"/>
          <w:rtl/>
        </w:rPr>
      </w:pPr>
      <w:r w:rsidRPr="004126D1">
        <w:rPr>
          <w:b/>
          <w:bCs/>
          <w:sz w:val="24"/>
          <w:szCs w:val="24"/>
        </w:rPr>
        <w:t>Semestre 4</w:t>
      </w:r>
      <w:r w:rsidR="0065011E" w:rsidRPr="004126D1">
        <w:rPr>
          <w:b/>
          <w:bCs/>
          <w:sz w:val="24"/>
          <w:szCs w:val="24"/>
        </w:rPr>
        <w:t xml:space="preserve"> : </w:t>
      </w:r>
      <w:r w:rsidR="0065011E" w:rsidRPr="004126D1">
        <w:rPr>
          <w:rFonts w:asciiTheme="majorBidi" w:hAnsiTheme="majorBidi" w:cstheme="majorBidi"/>
          <w:sz w:val="20"/>
          <w:szCs w:val="20"/>
        </w:rPr>
        <w:t>Stage aux laboratoires de biologie sanctionné par un mémoire et une soutenance.</w:t>
      </w:r>
    </w:p>
    <w:p w:rsidR="00735A58" w:rsidRDefault="004126D1" w:rsidP="004126D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529530" cy="1140311"/>
            <wp:effectExtent l="19050" t="0" r="437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0" cy="114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D1" w:rsidRDefault="004126D1" w:rsidP="004126D1">
      <w:pPr>
        <w:spacing w:after="0"/>
        <w:rPr>
          <w:b/>
          <w:bCs/>
          <w:sz w:val="24"/>
          <w:szCs w:val="24"/>
          <w:rtl/>
        </w:rPr>
      </w:pPr>
    </w:p>
    <w:p w:rsidR="00A3074E" w:rsidRPr="00AC4A58" w:rsidRDefault="007D4C86" w:rsidP="00AC4A58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 w:rsidRPr="004126D1">
        <w:rPr>
          <w:b/>
          <w:bCs/>
          <w:sz w:val="24"/>
          <w:szCs w:val="24"/>
        </w:rPr>
        <w:t>Partenaires et lieux de stage </w:t>
      </w:r>
      <w:r w:rsidR="0065011E" w:rsidRPr="004126D1">
        <w:rPr>
          <w:rFonts w:asciiTheme="majorBidi" w:hAnsiTheme="majorBidi" w:cstheme="majorBidi"/>
          <w:b/>
          <w:bCs/>
          <w:color w:val="17365D" w:themeColor="text2" w:themeShade="BF"/>
          <w:sz w:val="20"/>
          <w:szCs w:val="20"/>
        </w:rPr>
        <w:t>:</w:t>
      </w:r>
      <w:r w:rsidR="0065011E" w:rsidRPr="004126D1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65011E" w:rsidRPr="004126D1">
        <w:rPr>
          <w:rFonts w:asciiTheme="majorBidi" w:hAnsiTheme="majorBidi" w:cstheme="majorBidi"/>
          <w:sz w:val="20"/>
          <w:szCs w:val="20"/>
        </w:rPr>
        <w:t>Rotation sur 4 services des établissements de santé public « 1 mois pour chacun »</w:t>
      </w:r>
    </w:p>
    <w:sectPr w:rsidR="00A3074E" w:rsidRPr="00AC4A58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A9" w:rsidRDefault="001E3BA9" w:rsidP="00BE5597">
      <w:pPr>
        <w:spacing w:after="0" w:line="240" w:lineRule="auto"/>
      </w:pPr>
      <w:r>
        <w:separator/>
      </w:r>
    </w:p>
  </w:endnote>
  <w:endnote w:type="continuationSeparator" w:id="1">
    <w:p w:rsidR="001E3BA9" w:rsidRDefault="001E3BA9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A9" w:rsidRDefault="001E3BA9" w:rsidP="00BE5597">
      <w:pPr>
        <w:spacing w:after="0" w:line="240" w:lineRule="auto"/>
      </w:pPr>
      <w:r>
        <w:separator/>
      </w:r>
    </w:p>
  </w:footnote>
  <w:footnote w:type="continuationSeparator" w:id="1">
    <w:p w:rsidR="001E3BA9" w:rsidRDefault="001E3BA9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1D89"/>
    <w:multiLevelType w:val="hybridMultilevel"/>
    <w:tmpl w:val="213C6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14366"/>
    <w:rsid w:val="00080F57"/>
    <w:rsid w:val="000B1DE3"/>
    <w:rsid w:val="00102B77"/>
    <w:rsid w:val="00110AD5"/>
    <w:rsid w:val="00120D65"/>
    <w:rsid w:val="001365D5"/>
    <w:rsid w:val="001649EF"/>
    <w:rsid w:val="00172408"/>
    <w:rsid w:val="00172786"/>
    <w:rsid w:val="001E3BA9"/>
    <w:rsid w:val="001E5289"/>
    <w:rsid w:val="0021109B"/>
    <w:rsid w:val="00244C6A"/>
    <w:rsid w:val="002553EC"/>
    <w:rsid w:val="0027520C"/>
    <w:rsid w:val="002760FD"/>
    <w:rsid w:val="0029056A"/>
    <w:rsid w:val="002B0C94"/>
    <w:rsid w:val="002D4148"/>
    <w:rsid w:val="002E1D46"/>
    <w:rsid w:val="002E26AE"/>
    <w:rsid w:val="0031499A"/>
    <w:rsid w:val="003A28A1"/>
    <w:rsid w:val="003A38D6"/>
    <w:rsid w:val="003E7844"/>
    <w:rsid w:val="00403FE0"/>
    <w:rsid w:val="004126D1"/>
    <w:rsid w:val="00476FED"/>
    <w:rsid w:val="0048002B"/>
    <w:rsid w:val="00490C11"/>
    <w:rsid w:val="004A445D"/>
    <w:rsid w:val="004B5EAA"/>
    <w:rsid w:val="004F2890"/>
    <w:rsid w:val="00501A33"/>
    <w:rsid w:val="00543472"/>
    <w:rsid w:val="00583C03"/>
    <w:rsid w:val="005B5ACB"/>
    <w:rsid w:val="005C071A"/>
    <w:rsid w:val="005D6818"/>
    <w:rsid w:val="005F4D36"/>
    <w:rsid w:val="00643E6D"/>
    <w:rsid w:val="0065011E"/>
    <w:rsid w:val="006D0709"/>
    <w:rsid w:val="00702B71"/>
    <w:rsid w:val="00735A58"/>
    <w:rsid w:val="00742EA5"/>
    <w:rsid w:val="007470BC"/>
    <w:rsid w:val="00784FCE"/>
    <w:rsid w:val="007D4C86"/>
    <w:rsid w:val="00800119"/>
    <w:rsid w:val="00815E4E"/>
    <w:rsid w:val="00827B34"/>
    <w:rsid w:val="00846014"/>
    <w:rsid w:val="00882541"/>
    <w:rsid w:val="008B1813"/>
    <w:rsid w:val="008B4B41"/>
    <w:rsid w:val="008C4D17"/>
    <w:rsid w:val="008D0503"/>
    <w:rsid w:val="008D3C14"/>
    <w:rsid w:val="00902B8A"/>
    <w:rsid w:val="00917DAD"/>
    <w:rsid w:val="009525F7"/>
    <w:rsid w:val="00956374"/>
    <w:rsid w:val="009929DD"/>
    <w:rsid w:val="009E70A2"/>
    <w:rsid w:val="00A27BB2"/>
    <w:rsid w:val="00A3074E"/>
    <w:rsid w:val="00A542F1"/>
    <w:rsid w:val="00A57CFF"/>
    <w:rsid w:val="00A64008"/>
    <w:rsid w:val="00AC4A58"/>
    <w:rsid w:val="00AD0C6E"/>
    <w:rsid w:val="00B3174A"/>
    <w:rsid w:val="00B74592"/>
    <w:rsid w:val="00BC5E17"/>
    <w:rsid w:val="00BE5597"/>
    <w:rsid w:val="00C22561"/>
    <w:rsid w:val="00C87E98"/>
    <w:rsid w:val="00CE18D5"/>
    <w:rsid w:val="00CF1C05"/>
    <w:rsid w:val="00D24FEB"/>
    <w:rsid w:val="00D32E5B"/>
    <w:rsid w:val="00D65EBB"/>
    <w:rsid w:val="00D86D8A"/>
    <w:rsid w:val="00DB37C2"/>
    <w:rsid w:val="00DC091B"/>
    <w:rsid w:val="00DC1F1D"/>
    <w:rsid w:val="00DE3D67"/>
    <w:rsid w:val="00E71EE9"/>
    <w:rsid w:val="00E73D76"/>
    <w:rsid w:val="00E8732B"/>
    <w:rsid w:val="00EE16DE"/>
    <w:rsid w:val="00F279A1"/>
    <w:rsid w:val="00FC7C32"/>
    <w:rsid w:val="00FD3BC7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D6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68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C55C-D5D8-4C51-8FE0-36F58482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4</cp:revision>
  <cp:lastPrinted>2019-07-16T07:11:00Z</cp:lastPrinted>
  <dcterms:created xsi:type="dcterms:W3CDTF">2019-04-28T07:26:00Z</dcterms:created>
  <dcterms:modified xsi:type="dcterms:W3CDTF">2019-07-16T07:12:00Z</dcterms:modified>
</cp:coreProperties>
</file>